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503" w14:textId="4BF6ED5F" w:rsidR="00B54B39" w:rsidRPr="00B42311" w:rsidRDefault="005E496B" w:rsidP="00B42311">
      <w:pPr>
        <w:pStyle w:val="ad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575CD2EB">
                <wp:simplePos x="0" y="0"/>
                <wp:positionH relativeFrom="margin">
                  <wp:posOffset>4377604</wp:posOffset>
                </wp:positionH>
                <wp:positionV relativeFrom="paragraph">
                  <wp:posOffset>221255</wp:posOffset>
                </wp:positionV>
                <wp:extent cx="212308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8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7FF9FFA8"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555603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>薬剤</w:t>
                            </w:r>
                            <w:r w:rsidR="00E072E1">
                              <w:rPr>
                                <w:rFonts w:asciiTheme="majorEastAsia" w:eastAsiaTheme="majorEastAsia" w:hAnsiTheme="majorEastAsia" w:hint="eastAsia"/>
                              </w:rPr>
                              <w:t>科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555603">
                              <w:rPr>
                                <w:rFonts w:asciiTheme="majorEastAsia" w:eastAsiaTheme="majorEastAsia" w:hAnsiTheme="majorEastAsia"/>
                              </w:rPr>
                              <w:t xml:space="preserve">→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17.4pt;width:167.1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" stroked="f">
                <v:textbox style="mso-fit-shape-to-text:t">
                  <w:txbxContent>
                    <w:p w14:paraId="4C16EEF9" w14:textId="7FF9FFA8"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555603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>薬剤</w:t>
                      </w:r>
                      <w:r w:rsidR="00E072E1">
                        <w:rPr>
                          <w:rFonts w:asciiTheme="majorEastAsia" w:eastAsiaTheme="majorEastAsia" w:hAnsiTheme="majorEastAsia" w:hint="eastAsia"/>
                        </w:rPr>
                        <w:t>科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555603">
                        <w:rPr>
                          <w:rFonts w:asciiTheme="majorEastAsia" w:eastAsiaTheme="majorEastAsia" w:hAnsiTheme="majorEastAsia"/>
                        </w:rPr>
                        <w:t xml:space="preserve">→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71DBFBF8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5ADC1C2B" w:rsidR="00117389" w:rsidRPr="00EA433E" w:rsidRDefault="006714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国立</w:t>
                            </w:r>
                            <w:r w:rsidR="005E496B">
                              <w:rPr>
                                <w:rFonts w:asciiTheme="majorEastAsia" w:eastAsiaTheme="majorEastAsia" w:hAnsiTheme="majorEastAsia" w:hint="eastAsia"/>
                              </w:rPr>
                              <w:t>病院</w:t>
                            </w:r>
                            <w:r w:rsidR="000F53E7">
                              <w:rPr>
                                <w:rFonts w:asciiTheme="majorEastAsia" w:eastAsiaTheme="majorEastAsia" w:hAnsiTheme="majorEastAsia" w:hint="eastAsia"/>
                              </w:rPr>
                              <w:t>機構</w:t>
                            </w:r>
                            <w:r w:rsidR="00E072E1">
                              <w:rPr>
                                <w:rFonts w:asciiTheme="majorEastAsia" w:eastAsiaTheme="majorEastAsia" w:hAnsiTheme="majorEastAsia" w:hint="eastAsia"/>
                              </w:rPr>
                              <w:t>宮崎東病院</w:t>
                            </w:r>
                            <w:r w:rsidR="0019507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95075" w:rsidRPr="000F53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薬剤</w:t>
                            </w:r>
                            <w:r w:rsidR="00E072E1" w:rsidRPr="000F53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科</w:t>
                            </w:r>
                            <w:r w:rsidR="000F53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宛</w:t>
                            </w:r>
                          </w:p>
                          <w:p w14:paraId="2DE61A33" w14:textId="549DB3E3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E072E1">
                              <w:rPr>
                                <w:rFonts w:asciiTheme="majorEastAsia" w:eastAsiaTheme="majorEastAsia" w:hAnsiTheme="majorEastAsia" w:hint="eastAsia"/>
                              </w:rPr>
                              <w:t>０９８５－５６－２２５７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33BE7D9F" w14:textId="5ADC1C2B" w:rsidR="00117389" w:rsidRPr="00EA433E" w:rsidRDefault="006714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国立</w:t>
                      </w:r>
                      <w:r w:rsidR="005E496B">
                        <w:rPr>
                          <w:rFonts w:asciiTheme="majorEastAsia" w:eastAsiaTheme="majorEastAsia" w:hAnsiTheme="majorEastAsia" w:hint="eastAsia"/>
                        </w:rPr>
                        <w:t>病院</w:t>
                      </w:r>
                      <w:r w:rsidR="000F53E7">
                        <w:rPr>
                          <w:rFonts w:asciiTheme="majorEastAsia" w:eastAsiaTheme="majorEastAsia" w:hAnsiTheme="majorEastAsia" w:hint="eastAsia"/>
                        </w:rPr>
                        <w:t>機構</w:t>
                      </w:r>
                      <w:r w:rsidR="00E072E1">
                        <w:rPr>
                          <w:rFonts w:asciiTheme="majorEastAsia" w:eastAsiaTheme="majorEastAsia" w:hAnsiTheme="majorEastAsia" w:hint="eastAsia"/>
                        </w:rPr>
                        <w:t>宮崎東病院</w:t>
                      </w:r>
                      <w:r w:rsidR="0019507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95075" w:rsidRPr="000F53E7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薬剤</w:t>
                      </w:r>
                      <w:r w:rsidR="00E072E1" w:rsidRPr="000F53E7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科</w:t>
                      </w:r>
                      <w:r w:rsidR="000F53E7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宛</w:t>
                      </w:r>
                    </w:p>
                    <w:p w14:paraId="2DE61A33" w14:textId="549DB3E3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E072E1">
                        <w:rPr>
                          <w:rFonts w:asciiTheme="majorEastAsia" w:eastAsiaTheme="majorEastAsia" w:hAnsiTheme="majorEastAsia" w:hint="eastAsia"/>
                        </w:rPr>
                        <w:t>０９８５－５６－２２５７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41553E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6C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AJMbNbfAAAACg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>
        <w:tab/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EA433E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" stroked="f">
                <v:textbox>
                  <w:txbxContent>
                    <w:p w14:paraId="2F5DB197" w14:textId="71E4807B" w:rsidR="00B67BE7" w:rsidRPr="00EA433E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13D426BB" w:rsidR="00B80318" w:rsidRPr="00EA433E" w:rsidRDefault="0020633D" w:rsidP="00EA43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担当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医：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E49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E496B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科　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殿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E49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E496B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77777777"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123C7EF4" w14:textId="7C7C65E1" w:rsidR="0020633D" w:rsidRDefault="0020633D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/>
                <w:szCs w:val="21"/>
              </w:rPr>
              <w:t>ID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4E3C8221" w14:textId="35DF1D73" w:rsidR="005E496B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5E496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17ECF5CE" w14:textId="55BE0678" w:rsidR="003B2FC9" w:rsidRPr="005E496B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3B2FC9" w:rsidRPr="005E496B">
              <w:rPr>
                <w:rFonts w:asciiTheme="majorEastAsia" w:eastAsiaTheme="majorEastAsia" w:hAnsiTheme="majorEastAsia" w:hint="eastAsia"/>
                <w:szCs w:val="21"/>
              </w:rPr>
              <w:t xml:space="preserve">（生年月日：　　　　　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496B">
              <w:rPr>
                <w:rFonts w:asciiTheme="majorEastAsia" w:eastAsiaTheme="majorEastAsia" w:hAnsiTheme="majorEastAsia"/>
                <w:szCs w:val="21"/>
              </w:rPr>
              <w:t xml:space="preserve">          </w:t>
            </w:r>
            <w:r w:rsidR="003B2FC9" w:rsidRPr="005E496B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60B15CA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4FCB50" w14:textId="77777777" w:rsidR="005E496B" w:rsidRDefault="005E496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61C96B13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04317F">
              <w:rPr>
                <w:rFonts w:asciiTheme="majorEastAsia" w:eastAsiaTheme="majorEastAsia" w:hAnsiTheme="majorEastAsia" w:hint="eastAsia"/>
                <w:szCs w:val="21"/>
              </w:rPr>
              <w:t>又は代諾者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からの同意</w:t>
            </w:r>
          </w:p>
        </w:tc>
        <w:tc>
          <w:tcPr>
            <w:tcW w:w="3119" w:type="dxa"/>
          </w:tcPr>
          <w:p w14:paraId="57246ADF" w14:textId="77777777" w:rsidR="007C58DC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  <w:p w14:paraId="66DB24F6" w14:textId="5567C5E2" w:rsidR="0004317F" w:rsidRPr="00C157D9" w:rsidRDefault="0004317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17A09913" w14:textId="5F94DCA1" w:rsidR="007C58DC" w:rsidRPr="00C157D9" w:rsidRDefault="00000000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0633D">
              <w:rPr>
                <w:rFonts w:asciiTheme="majorEastAsia" w:eastAsiaTheme="majorEastAsia" w:hAnsiTheme="majorEastAsia" w:hint="eastAsia"/>
                <w:szCs w:val="21"/>
              </w:rPr>
              <w:t>この情報を伝えることに対し</w:t>
            </w:r>
            <w:r w:rsidR="007C58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0633D">
              <w:rPr>
                <w:rFonts w:asciiTheme="majorEastAsia" w:eastAsiaTheme="majorEastAsia" w:hAnsiTheme="majorEastAsia" w:hint="eastAsia"/>
                <w:szCs w:val="21"/>
              </w:rPr>
              <w:t>患者の同意を得ておりませんが、</w:t>
            </w:r>
            <w:r w:rsidR="007C58DC">
              <w:rPr>
                <w:rFonts w:asciiTheme="majorEastAsia" w:eastAsiaTheme="majorEastAsia" w:hAnsiTheme="majorEastAsia" w:hint="eastAsia"/>
                <w:szCs w:val="21"/>
              </w:rPr>
              <w:t>治療上</w:t>
            </w:r>
            <w:r w:rsidR="0020633D"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="007C58DC">
              <w:rPr>
                <w:rFonts w:asciiTheme="majorEastAsia" w:eastAsiaTheme="majorEastAsia" w:hAnsiTheme="majorEastAsia" w:hint="eastAsia"/>
                <w:szCs w:val="21"/>
              </w:rPr>
              <w:t>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656042AF" w14:textId="5762B3A5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2668" id="_x0000_s1029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O+EQIAAP4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" stroked="f">
                <v:textbox style="mso-fit-shape-to-text:t">
                  <w:txbxContent>
                    <w:p w14:paraId="6B7A9DE0" w14:textId="423E909D" w:rsidR="007C58DC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656042AF" w14:textId="5762B3A5" w:rsidR="007C58DC" w:rsidRPr="00EA433E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2F632A1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3B2FC9">
        <w:trPr>
          <w:trHeight w:val="1698"/>
        </w:trPr>
        <w:tc>
          <w:tcPr>
            <w:tcW w:w="1413" w:type="dxa"/>
          </w:tcPr>
          <w:p w14:paraId="3C62A261" w14:textId="0FC82267" w:rsidR="00E55FB6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C8EE4F5" w14:textId="5372A339" w:rsidR="00A63A48" w:rsidRDefault="006D21E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D61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48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496B" w:rsidRPr="0050128B">
              <w:rPr>
                <w:rFonts w:asciiTheme="majorEastAsia" w:eastAsiaTheme="majorEastAsia" w:hAnsiTheme="majorEastAsia" w:hint="eastAsia"/>
                <w:szCs w:val="21"/>
              </w:rPr>
              <w:t>ポリファーマシー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>に伴う減薬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>提案</w:t>
            </w:r>
          </w:p>
          <w:p w14:paraId="3EA4EA65" w14:textId="55F87FB0" w:rsidR="00153C98" w:rsidRDefault="001C081D" w:rsidP="00153C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</w:t>
            </w:r>
            <w:r w:rsidR="0085091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3C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98"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4D059B49" w14:textId="0D45234D" w:rsidR="001C081D" w:rsidRDefault="006D21EB" w:rsidP="001C08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>副作用疑い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49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496B" w:rsidRPr="003B2FC9">
              <w:rPr>
                <w:rFonts w:asciiTheme="majorEastAsia" w:eastAsiaTheme="majorEastAsia" w:hAnsiTheme="majorEastAsia" w:hint="eastAsia"/>
                <w:szCs w:val="21"/>
              </w:rPr>
              <w:t>OTC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>・サプリメント</w:t>
            </w:r>
          </w:p>
          <w:p w14:paraId="3B5A1FC6" w14:textId="4E77751F" w:rsidR="005E496B" w:rsidRDefault="001C081D" w:rsidP="003B2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2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>（上記の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>減薬以外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に関連した提案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21E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4E896C5" w14:textId="15DA74FA" w:rsidR="007C58DC" w:rsidRDefault="00F72D00" w:rsidP="005E496B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49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 残薬調整</w:t>
            </w:r>
          </w:p>
          <w:p w14:paraId="2627FDE6" w14:textId="69071A74" w:rsidR="003B2FC9" w:rsidRDefault="003B2FC9" w:rsidP="005E59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59E0">
              <w:rPr>
                <w:rFonts w:asciiTheme="majorEastAsia" w:eastAsiaTheme="majorEastAsia" w:hAnsiTheme="majorEastAsia" w:hint="eastAsia"/>
                <w:szCs w:val="21"/>
              </w:rPr>
              <w:t>その他（ 　　　　　　　　　　　　　　　　　　　　　　　　　　）</w:t>
            </w:r>
          </w:p>
        </w:tc>
      </w:tr>
      <w:tr w:rsidR="009C6088" w:rsidRPr="00804244" w14:paraId="026A68B3" w14:textId="77777777" w:rsidTr="005E496B">
        <w:trPr>
          <w:trHeight w:val="3006"/>
        </w:trPr>
        <w:tc>
          <w:tcPr>
            <w:tcW w:w="10194" w:type="dxa"/>
            <w:gridSpan w:val="2"/>
          </w:tcPr>
          <w:p w14:paraId="06CD9021" w14:textId="19B62E93" w:rsidR="00D12C5A" w:rsidRPr="00D12C5A" w:rsidRDefault="00D12C5A" w:rsidP="00D12C5A">
            <w:pPr>
              <w:pStyle w:val="Web"/>
              <w:rPr>
                <w:rFonts w:asciiTheme="majorEastAsia" w:eastAsiaTheme="majorEastAsia" w:hAnsiTheme="majorEastAsia"/>
              </w:rPr>
            </w:pPr>
            <w:r w:rsidRPr="00D12C5A">
              <w:rPr>
                <w:rFonts w:asciiTheme="majorEastAsia" w:eastAsiaTheme="majorEastAsia" w:hAnsiTheme="majorEastAsia"/>
                <w:sz w:val="22"/>
                <w:szCs w:val="22"/>
              </w:rPr>
              <w:t>【上記選択肢</w:t>
            </w:r>
            <w:r w:rsidRPr="00D12C5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12C5A">
              <w:rPr>
                <w:rFonts w:asciiTheme="majorEastAsia" w:eastAsiaTheme="majorEastAsia" w:hAnsiTheme="majorEastAsia"/>
                <w:sz w:val="22"/>
                <w:szCs w:val="22"/>
              </w:rPr>
              <w:t>詳細</w:t>
            </w:r>
            <w:r w:rsidRPr="00D12C5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12C5A">
              <w:rPr>
                <w:rFonts w:asciiTheme="majorEastAsia" w:eastAsiaTheme="majorEastAsia" w:hAnsiTheme="majorEastAsia"/>
                <w:sz w:val="22"/>
                <w:szCs w:val="22"/>
              </w:rPr>
              <w:t xml:space="preserve">内容】 </w:t>
            </w:r>
          </w:p>
          <w:p w14:paraId="25AD2036" w14:textId="77777777" w:rsidR="00153C98" w:rsidRDefault="00153C98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F6D90F3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A992942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71B5A3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83C598A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BD6B6B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4A38897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DF0FB5" w14:textId="59CE9128" w:rsidR="00D12C5A" w:rsidRP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2D00" w:rsidRPr="0080424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77F4AE83" w14:textId="314F13D3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【薬剤師としての所見・提案事項】</w:t>
            </w:r>
          </w:p>
          <w:p w14:paraId="62F41CA0" w14:textId="3498160E" w:rsidR="00D12C5A" w:rsidRPr="00D12C5A" w:rsidRDefault="00D12C5A" w:rsidP="00D12C5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0C2374" w14:textId="1ADEEE59" w:rsidR="00D12C5A" w:rsidRDefault="00D12C5A" w:rsidP="003739B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756A880C" w14:textId="77777777" w:rsidR="0020633D" w:rsidRDefault="0020633D" w:rsidP="003739B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02ECF447" w14:textId="77777777" w:rsidR="00D12C5A" w:rsidRDefault="00D12C5A" w:rsidP="003739B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304CA785" w14:textId="77777777" w:rsidR="00D12C5A" w:rsidRDefault="00D12C5A" w:rsidP="003739B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73208B8B" w14:textId="79D927F5" w:rsidR="00D12C5A" w:rsidRDefault="0020633D" w:rsidP="002063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1C57E8E1" w14:textId="77777777" w:rsidR="00D12C5A" w:rsidRDefault="00D12C5A" w:rsidP="003739B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33FE7E37" w14:textId="738DAEA4" w:rsidR="00D12C5A" w:rsidRDefault="00D12C5A" w:rsidP="00D12C5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0816872" w14:textId="47144050" w:rsidR="00153B76" w:rsidRPr="0050128B" w:rsidRDefault="00B54B39" w:rsidP="00F72D00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 w:rsid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F72D00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による伝達</w:t>
      </w:r>
      <w:r w:rsidR="00495B9A">
        <w:rPr>
          <w:rFonts w:asciiTheme="majorEastAsia" w:eastAsiaTheme="majorEastAsia" w:hAnsiTheme="majorEastAsia" w:hint="eastAsia"/>
          <w:color w:val="FF0000"/>
          <w:sz w:val="20"/>
          <w:szCs w:val="20"/>
        </w:rPr>
        <w:t>・情報提供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14:paraId="5A86B33A" w14:textId="6EF427FC" w:rsidR="00012FE9" w:rsidRDefault="00495B9A" w:rsidP="00495B9A">
      <w:pPr>
        <w:ind w:firstLineChars="700" w:firstLine="1400"/>
        <w:jc w:val="left"/>
        <w:rPr>
          <w:rFonts w:asciiTheme="majorEastAsia" w:eastAsiaTheme="majorEastAsia" w:hAnsiTheme="majorEastAsia" w:cs="ＭＳ Ｐゴシック"/>
          <w:color w:val="FF0000"/>
          <w:kern w:val="0"/>
          <w:sz w:val="20"/>
          <w:szCs w:val="20"/>
        </w:rPr>
      </w:pPr>
      <w:r w:rsidRPr="00495B9A">
        <w:rPr>
          <w:rFonts w:asciiTheme="majorEastAsia" w:eastAsiaTheme="majorEastAsia" w:hAnsiTheme="majorEastAsia" w:cs="ＭＳ Ｐゴシック" w:hint="eastAsia"/>
          <w:color w:val="FF0000"/>
          <w:kern w:val="0"/>
          <w:sz w:val="20"/>
          <w:szCs w:val="20"/>
        </w:rPr>
        <w:t>（注：この様式は一例です。汎用されている他の様式をご使用いただいても結構です。）</w:t>
      </w:r>
    </w:p>
    <w:p w14:paraId="5E829AE3" w14:textId="107E8566" w:rsidR="00B42311" w:rsidRPr="00B77A0C" w:rsidRDefault="00E072E1" w:rsidP="00B42311">
      <w:pPr>
        <w:ind w:firstLineChars="700" w:firstLine="147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V</w:t>
      </w:r>
      <w:r>
        <w:rPr>
          <w:rFonts w:asciiTheme="majorEastAsia" w:eastAsiaTheme="majorEastAsia" w:hAnsiTheme="majorEastAsia" w:hint="eastAsia"/>
          <w:szCs w:val="21"/>
        </w:rPr>
        <w:t>er.</w:t>
      </w:r>
      <w:r w:rsidR="00B42311">
        <w:rPr>
          <w:rFonts w:asciiTheme="majorEastAsia" w:eastAsiaTheme="majorEastAsia" w:hAnsiTheme="majorEastAsia" w:hint="eastAsia"/>
          <w:szCs w:val="21"/>
        </w:rPr>
        <w:t>20</w:t>
      </w:r>
      <w:r>
        <w:rPr>
          <w:rFonts w:asciiTheme="majorEastAsia" w:eastAsiaTheme="majorEastAsia" w:hAnsiTheme="majorEastAsia" w:hint="eastAsia"/>
          <w:szCs w:val="21"/>
        </w:rPr>
        <w:t>25.6</w:t>
      </w:r>
    </w:p>
    <w:sectPr w:rsidR="00B42311" w:rsidRPr="00B77A0C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3F28" w14:textId="77777777" w:rsidR="009315F9" w:rsidRDefault="009315F9" w:rsidP="000A061A">
      <w:r>
        <w:separator/>
      </w:r>
    </w:p>
  </w:endnote>
  <w:endnote w:type="continuationSeparator" w:id="0">
    <w:p w14:paraId="606524AB" w14:textId="77777777" w:rsidR="009315F9" w:rsidRDefault="009315F9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1308" w14:textId="77777777" w:rsidR="009315F9" w:rsidRDefault="009315F9" w:rsidP="000A061A">
      <w:r>
        <w:separator/>
      </w:r>
    </w:p>
  </w:footnote>
  <w:footnote w:type="continuationSeparator" w:id="0">
    <w:p w14:paraId="393DC574" w14:textId="77777777" w:rsidR="009315F9" w:rsidRDefault="009315F9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256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43D5"/>
    <w:rsid w:val="0002441D"/>
    <w:rsid w:val="00025580"/>
    <w:rsid w:val="0004317F"/>
    <w:rsid w:val="0005016B"/>
    <w:rsid w:val="00053494"/>
    <w:rsid w:val="00077903"/>
    <w:rsid w:val="000A061A"/>
    <w:rsid w:val="000B1A92"/>
    <w:rsid w:val="000B4F0C"/>
    <w:rsid w:val="000C5669"/>
    <w:rsid w:val="000F53E7"/>
    <w:rsid w:val="000F7E6D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77DFD"/>
    <w:rsid w:val="00183DD1"/>
    <w:rsid w:val="00193E47"/>
    <w:rsid w:val="00195075"/>
    <w:rsid w:val="001A7611"/>
    <w:rsid w:val="001B10DD"/>
    <w:rsid w:val="001C081D"/>
    <w:rsid w:val="001C1176"/>
    <w:rsid w:val="001C55E8"/>
    <w:rsid w:val="001D7833"/>
    <w:rsid w:val="0020633D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4CA3"/>
    <w:rsid w:val="002B6FAF"/>
    <w:rsid w:val="002D0F3E"/>
    <w:rsid w:val="002D2390"/>
    <w:rsid w:val="002D3C4F"/>
    <w:rsid w:val="002F05CC"/>
    <w:rsid w:val="00306669"/>
    <w:rsid w:val="00324C60"/>
    <w:rsid w:val="00340BF3"/>
    <w:rsid w:val="0036286B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27428"/>
    <w:rsid w:val="00435B48"/>
    <w:rsid w:val="004439C8"/>
    <w:rsid w:val="00444A85"/>
    <w:rsid w:val="004815F9"/>
    <w:rsid w:val="00495B9A"/>
    <w:rsid w:val="004D5D75"/>
    <w:rsid w:val="0050128B"/>
    <w:rsid w:val="005041F4"/>
    <w:rsid w:val="00517A37"/>
    <w:rsid w:val="0053611E"/>
    <w:rsid w:val="00536697"/>
    <w:rsid w:val="005513B3"/>
    <w:rsid w:val="00555603"/>
    <w:rsid w:val="00572E62"/>
    <w:rsid w:val="00573718"/>
    <w:rsid w:val="005862DD"/>
    <w:rsid w:val="00596BB7"/>
    <w:rsid w:val="005C24F6"/>
    <w:rsid w:val="005D6731"/>
    <w:rsid w:val="005E496B"/>
    <w:rsid w:val="005E59E0"/>
    <w:rsid w:val="005E6712"/>
    <w:rsid w:val="005F5135"/>
    <w:rsid w:val="0060072E"/>
    <w:rsid w:val="00671428"/>
    <w:rsid w:val="00682C91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8FD"/>
    <w:rsid w:val="00753E1F"/>
    <w:rsid w:val="00756205"/>
    <w:rsid w:val="007621EE"/>
    <w:rsid w:val="00784513"/>
    <w:rsid w:val="007B5E32"/>
    <w:rsid w:val="007C2666"/>
    <w:rsid w:val="007C58DC"/>
    <w:rsid w:val="007D326F"/>
    <w:rsid w:val="007D4AC0"/>
    <w:rsid w:val="007F27EE"/>
    <w:rsid w:val="007F4385"/>
    <w:rsid w:val="007F7621"/>
    <w:rsid w:val="00804244"/>
    <w:rsid w:val="00820F37"/>
    <w:rsid w:val="00826B1B"/>
    <w:rsid w:val="00834804"/>
    <w:rsid w:val="00850918"/>
    <w:rsid w:val="008A0B8A"/>
    <w:rsid w:val="008B4557"/>
    <w:rsid w:val="008C3521"/>
    <w:rsid w:val="008C486C"/>
    <w:rsid w:val="008C59F9"/>
    <w:rsid w:val="008D0029"/>
    <w:rsid w:val="008D6ACC"/>
    <w:rsid w:val="008E5547"/>
    <w:rsid w:val="00927AD5"/>
    <w:rsid w:val="009315F9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AA677A"/>
    <w:rsid w:val="00AF3C4C"/>
    <w:rsid w:val="00AF571D"/>
    <w:rsid w:val="00B05728"/>
    <w:rsid w:val="00B42311"/>
    <w:rsid w:val="00B54B39"/>
    <w:rsid w:val="00B67BE7"/>
    <w:rsid w:val="00B77A0C"/>
    <w:rsid w:val="00B80318"/>
    <w:rsid w:val="00B818FB"/>
    <w:rsid w:val="00B9170D"/>
    <w:rsid w:val="00B97576"/>
    <w:rsid w:val="00BA45EF"/>
    <w:rsid w:val="00BA5215"/>
    <w:rsid w:val="00BB35B4"/>
    <w:rsid w:val="00BC14C4"/>
    <w:rsid w:val="00BC2130"/>
    <w:rsid w:val="00BE3FA6"/>
    <w:rsid w:val="00C00771"/>
    <w:rsid w:val="00C157D9"/>
    <w:rsid w:val="00C300B0"/>
    <w:rsid w:val="00C62F28"/>
    <w:rsid w:val="00C8385D"/>
    <w:rsid w:val="00C86AE9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12C5A"/>
    <w:rsid w:val="00D16193"/>
    <w:rsid w:val="00D30058"/>
    <w:rsid w:val="00D33D14"/>
    <w:rsid w:val="00D4130F"/>
    <w:rsid w:val="00D461F1"/>
    <w:rsid w:val="00D70E8D"/>
    <w:rsid w:val="00D843B3"/>
    <w:rsid w:val="00DA5690"/>
    <w:rsid w:val="00DB72E8"/>
    <w:rsid w:val="00DC53DD"/>
    <w:rsid w:val="00DD35E8"/>
    <w:rsid w:val="00DD61E2"/>
    <w:rsid w:val="00DF0CE2"/>
    <w:rsid w:val="00DF3E8B"/>
    <w:rsid w:val="00E072E1"/>
    <w:rsid w:val="00E268B1"/>
    <w:rsid w:val="00E44244"/>
    <w:rsid w:val="00E5271E"/>
    <w:rsid w:val="00E55FB6"/>
    <w:rsid w:val="00E57CE7"/>
    <w:rsid w:val="00E91E7E"/>
    <w:rsid w:val="00E951F2"/>
    <w:rsid w:val="00EA433E"/>
    <w:rsid w:val="00EB036D"/>
    <w:rsid w:val="00EE658B"/>
    <w:rsid w:val="00EF1A6E"/>
    <w:rsid w:val="00F34620"/>
    <w:rsid w:val="00F409EA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89A0D327-CBB1-4842-88AD-32519FD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D12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76B4-3494-485E-9219-0F5EF5B0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